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200" w:line="240" w:lineRule="auto"/>
        <w:ind w:firstLine="567" w:left="-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Прокуратурой города проведена проерка на основании обращения жителя города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 не</w:t>
      </w:r>
      <w:r>
        <w:rPr>
          <w:rFonts w:ascii="Times New Roman" w:hAnsi="Times New Roman"/>
          <w:sz w:val="28"/>
        </w:rPr>
        <w:t xml:space="preserve">соответствии автомобильных дорог </w:t>
      </w:r>
      <w:r>
        <w:rPr>
          <w:rFonts w:ascii="Times New Roman" w:hAnsi="Times New Roman"/>
          <w:sz w:val="28"/>
        </w:rPr>
        <w:t xml:space="preserve">на территории городского округа «город Дагестанские Огни» требованиям </w:t>
      </w:r>
      <w:r>
        <w:rPr>
          <w:rFonts w:ascii="Times New Roman" w:hAnsi="Times New Roman"/>
          <w:sz w:val="28"/>
        </w:rPr>
        <w:t>федерального законодательства</w:t>
      </w:r>
      <w:r>
        <w:rPr>
          <w:rFonts w:ascii="Times New Roman" w:hAnsi="Times New Roman"/>
          <w:sz w:val="20"/>
        </w:rPr>
        <w:t>.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ходе проверки, проведенной </w:t>
      </w:r>
      <w:r>
        <w:rPr>
          <w:rFonts w:ascii="Times New Roman" w:hAnsi="Times New Roman"/>
          <w:sz w:val="28"/>
        </w:rPr>
        <w:t xml:space="preserve">совместно с инспектором ОГИБДД ОМВД России </w:t>
      </w:r>
      <w:r>
        <w:rPr>
          <w:rFonts w:ascii="Times New Roman" w:hAnsi="Times New Roman"/>
          <w:sz w:val="28"/>
        </w:rPr>
        <w:t>по г. Дагестанские Огни,</w:t>
      </w:r>
      <w:r>
        <w:rPr>
          <w:rFonts w:ascii="Times New Roman" w:hAnsi="Times New Roman"/>
          <w:sz w:val="28"/>
        </w:rPr>
        <w:t xml:space="preserve"> транспортно-эксплуатационного состояния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улиц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орода</w:t>
      </w:r>
      <w:r>
        <w:rPr>
          <w:rFonts w:ascii="Times New Roman" w:hAnsi="Times New Roman"/>
          <w:color w:val="000000"/>
          <w:sz w:val="28"/>
        </w:rPr>
        <w:t xml:space="preserve"> Дагестанские Огни выявлены нарушения требований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ГОСТ Р 50597-2017</w:t>
      </w:r>
      <w:r>
        <w:rPr>
          <w:rFonts w:ascii="Times New Roman" w:hAnsi="Times New Roman"/>
          <w:color w:val="000000"/>
          <w:sz w:val="28"/>
        </w:rPr>
        <w:t xml:space="preserve"> («Н</w:t>
      </w:r>
      <w:r>
        <w:rPr>
          <w:rFonts w:ascii="Times New Roman" w:hAnsi="Times New Roman"/>
          <w:sz w:val="28"/>
        </w:rPr>
        <w:t xml:space="preserve">ациональный стандарт Российской Федерации. Дороги автомобильные </w:t>
      </w:r>
      <w:r>
        <w:br/>
      </w:r>
      <w:r>
        <w:rPr>
          <w:rFonts w:ascii="Times New Roman" w:hAnsi="Times New Roman"/>
          <w:sz w:val="28"/>
        </w:rPr>
        <w:t xml:space="preserve">и улицы. Требования </w:t>
      </w:r>
      <w:r>
        <w:rPr>
          <w:rFonts w:ascii="Times New Roman" w:hAnsi="Times New Roman"/>
          <w:sz w:val="28"/>
        </w:rPr>
        <w:t>к эксплуатационному состоянию, допустимому по условиям обеспечения безопасности дорожного движения. Методы контроля», утвержденный Приказом Росстандарта от 26.09.2017 № 1245-ст)</w:t>
      </w:r>
      <w:r>
        <w:rPr>
          <w:rFonts w:ascii="Times New Roman" w:hAnsi="Times New Roman"/>
          <w:color w:val="000000"/>
          <w:sz w:val="28"/>
        </w:rPr>
        <w:t>.</w:t>
      </w: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Согласно ст. </w:t>
      </w:r>
      <w:r>
        <w:rPr>
          <w:rFonts w:ascii="Times New Roman" w:hAnsi="Times New Roman"/>
          <w:color w:val="000000"/>
          <w:sz w:val="28"/>
        </w:rPr>
        <w:t>16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ФЗ</w:t>
      </w:r>
      <w:r>
        <w:rPr>
          <w:rFonts w:ascii="Times New Roman" w:hAnsi="Times New Roman"/>
          <w:color w:val="000000"/>
          <w:sz w:val="28"/>
        </w:rPr>
        <w:t xml:space="preserve"> от 06.10.2003 № 131-ФЗ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вопросам местного значения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городского округа относ</w:t>
      </w:r>
      <w:r>
        <w:rPr>
          <w:rFonts w:ascii="Times New Roman" w:hAnsi="Times New Roman"/>
          <w:color w:val="000000"/>
          <w:sz w:val="28"/>
        </w:rPr>
        <w:t xml:space="preserve">ятся, в том числе </w:t>
      </w:r>
      <w:r>
        <w:rPr>
          <w:rFonts w:ascii="Times New Roman" w:hAnsi="Times New Roman"/>
          <w:color w:val="000000"/>
          <w:sz w:val="28"/>
        </w:rPr>
        <w:t xml:space="preserve">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них, включая создание </w:t>
      </w:r>
      <w:r>
        <w:rPr>
          <w:rFonts w:ascii="Times New Roman" w:hAnsi="Times New Roman"/>
          <w:color w:val="000000"/>
          <w:sz w:val="28"/>
        </w:rPr>
        <w:t>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муниципального,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>
        <w:rPr>
          <w:rFonts w:ascii="Times New Roman" w:hAnsi="Times New Roman"/>
          <w:color w:val="000000"/>
          <w:sz w:val="28"/>
        </w:rPr>
        <w:t>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Таким образом, транспортно-эксплуатационные характеристики дорог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вышеуказанным улицам не соответствуют требованиям технических регламентов и иных нормативных правовых актов в области безопасности дорожного движения</w:t>
      </w:r>
      <w:r>
        <w:rPr>
          <w:rFonts w:ascii="Times New Roman" w:hAnsi="Times New Roman"/>
          <w:sz w:val="28"/>
        </w:rPr>
        <w:t xml:space="preserve">, </w:t>
      </w:r>
      <w:r>
        <w:br/>
      </w:r>
      <w:r>
        <w:rPr>
          <w:rFonts w:ascii="Times New Roman" w:hAnsi="Times New Roman"/>
          <w:sz w:val="28"/>
        </w:rPr>
        <w:t>а также</w:t>
      </w:r>
      <w:r>
        <w:rPr>
          <w:rFonts w:ascii="Times New Roman" w:hAnsi="Times New Roman"/>
          <w:sz w:val="28"/>
        </w:rPr>
        <w:t xml:space="preserve"> свидетельствуют о нарушении администрацией ГО «город Дагестанские Огни» законных интересов неопределенного круга лиц.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05000000">
      <w:pPr>
        <w:pStyle w:val="Style_1"/>
        <w:ind w:firstLine="567" w:left="-567"/>
      </w:pPr>
      <w:r>
        <w:rPr>
          <w:rFonts w:ascii="Times New Roman" w:hAnsi="Times New Roman"/>
          <w:sz w:val="28"/>
        </w:rPr>
        <w:t>С учетом выявленных нарушений федерального законодательства, прокуратурой города в адрес главы администрации городского округа «город Дагестанские Огни»</w:t>
      </w:r>
      <w:r>
        <w:rPr>
          <w:rFonts w:ascii="Times New Roman" w:hAnsi="Times New Roman"/>
          <w:sz w:val="28"/>
        </w:rPr>
        <w:t xml:space="preserve"> внесено представление об устранении нарушений закона, которое рассмотрено и удовлетворены, дорожное полотно будет приведено в надлежащее состояние.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2025-12-19T10:54:14Z</dcterms:modified>
</cp:coreProperties>
</file>